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SENATE RESOLUTION</w:t>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SR-F20-003</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795"/>
        <w:tblGridChange w:id="0">
          <w:tblGrid>
            <w:gridCol w:w="2730"/>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Christopher Kent</w:t>
            </w:r>
          </w:p>
          <w:p w:rsidR="00000000" w:rsidDel="00000000" w:rsidP="00000000" w:rsidRDefault="00000000" w:rsidRPr="00000000" w14:paraId="00000006">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Civic Engagement Director Emily Thomas</w:t>
            </w:r>
          </w:p>
          <w:p w:rsidR="00000000" w:rsidDel="00000000" w:rsidP="00000000" w:rsidRDefault="00000000" w:rsidRPr="00000000" w14:paraId="00000007">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UCweVOTE Coordinator Ria Mavinkurve</w:t>
            </w:r>
          </w:p>
          <w:p w:rsidR="00000000" w:rsidDel="00000000" w:rsidP="00000000" w:rsidRDefault="00000000" w:rsidRPr="00000000" w14:paraId="00000008">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Civic Engagement Coalition Programs Director Alicia Larson</w:t>
            </w:r>
          </w:p>
          <w:p w:rsidR="00000000" w:rsidDel="00000000" w:rsidP="00000000" w:rsidRDefault="00000000" w:rsidRPr="00000000" w14:paraId="00000009">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Civic Engagement Coalition Outreach Director Vivian Luong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SECONDARY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Co-Campus Organizing Director Elysha Castillo</w:t>
            </w:r>
          </w:p>
          <w:p w:rsidR="00000000" w:rsidDel="00000000" w:rsidP="00000000" w:rsidRDefault="00000000" w:rsidRPr="00000000" w14:paraId="0000000C">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Co-Campus Organizing Director Roman Gomez</w:t>
            </w:r>
          </w:p>
          <w:p w:rsidR="00000000" w:rsidDel="00000000" w:rsidP="00000000" w:rsidRDefault="00000000" w:rsidRPr="00000000" w14:paraId="0000000D">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Vice President of External Affairs Vincent Rasso</w:t>
            </w:r>
          </w:p>
          <w:p w:rsidR="00000000" w:rsidDel="00000000" w:rsidP="00000000" w:rsidRDefault="00000000" w:rsidRPr="00000000" w14:paraId="0000000E">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President Luis Huerta</w:t>
            </w:r>
          </w:p>
          <w:p w:rsidR="00000000" w:rsidDel="00000000" w:rsidP="00000000" w:rsidRDefault="00000000" w:rsidRPr="00000000" w14:paraId="0000000F">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Executive Vice President Natalie Hernandez</w:t>
            </w:r>
          </w:p>
          <w:p w:rsidR="00000000" w:rsidDel="00000000" w:rsidP="00000000" w:rsidRDefault="00000000" w:rsidRPr="00000000" w14:paraId="00000010">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President Pro Tempore Orlando Cabalo</w:t>
            </w:r>
          </w:p>
          <w:p w:rsidR="00000000" w:rsidDel="00000000" w:rsidP="00000000" w:rsidRDefault="00000000" w:rsidRPr="00000000" w14:paraId="00000011">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GSOE Senator Stephanie Zeng</w:t>
            </w:r>
          </w:p>
          <w:p w:rsidR="00000000" w:rsidDel="00000000" w:rsidP="00000000" w:rsidRDefault="00000000" w:rsidRPr="00000000" w14:paraId="00000012">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Rosemary Le</w:t>
            </w:r>
          </w:p>
          <w:p w:rsidR="00000000" w:rsidDel="00000000" w:rsidP="00000000" w:rsidRDefault="00000000" w:rsidRPr="00000000" w14:paraId="00000013">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Juan Morales</w:t>
            </w:r>
          </w:p>
          <w:p w:rsidR="00000000" w:rsidDel="00000000" w:rsidP="00000000" w:rsidRDefault="00000000" w:rsidRPr="00000000" w14:paraId="00000014">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Mufida Assaf</w:t>
            </w:r>
          </w:p>
          <w:p w:rsidR="00000000" w:rsidDel="00000000" w:rsidP="00000000" w:rsidRDefault="00000000" w:rsidRPr="00000000" w14:paraId="00000015">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David An</w:t>
            </w:r>
          </w:p>
          <w:p w:rsidR="00000000" w:rsidDel="00000000" w:rsidP="00000000" w:rsidRDefault="00000000" w:rsidRPr="00000000" w14:paraId="00000016">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Nelson Aguiar</w:t>
            </w:r>
          </w:p>
          <w:p w:rsidR="00000000" w:rsidDel="00000000" w:rsidP="00000000" w:rsidRDefault="00000000" w:rsidRPr="00000000" w14:paraId="00000017">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CHASS Senator Alyssa Marchan</w:t>
            </w:r>
          </w:p>
          <w:p w:rsidR="00000000" w:rsidDel="00000000" w:rsidP="00000000" w:rsidRDefault="00000000" w:rsidRPr="00000000" w14:paraId="00000018">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CNAS Senator Lina Nguy</w:t>
            </w:r>
          </w:p>
          <w:p w:rsidR="00000000" w:rsidDel="00000000" w:rsidP="00000000" w:rsidRDefault="00000000" w:rsidRPr="00000000" w14:paraId="00000019">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CNAS Senator Akansha Sancheti</w:t>
            </w:r>
          </w:p>
          <w:p w:rsidR="00000000" w:rsidDel="00000000" w:rsidP="00000000" w:rsidRDefault="00000000" w:rsidRPr="00000000" w14:paraId="0000001A">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CNAS Senator Abigail Nguyen</w:t>
            </w:r>
          </w:p>
          <w:p w:rsidR="00000000" w:rsidDel="00000000" w:rsidP="00000000" w:rsidRDefault="00000000" w:rsidRPr="00000000" w14:paraId="0000001B">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BCOE Senator Leonardo Ballesteros</w:t>
            </w:r>
          </w:p>
          <w:p w:rsidR="00000000" w:rsidDel="00000000" w:rsidP="00000000" w:rsidRDefault="00000000" w:rsidRPr="00000000" w14:paraId="0000001C">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SPP Senator Nava Majlesi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F">
      <w:pPr>
        <w:rPr>
          <w:rFonts w:ascii="Times New Roman" w:cs="Times New Roman" w:eastAsia="Times New Roman" w:hAnsi="Times New Roman"/>
          <w:b w:val="1"/>
          <w:sz w:val="16"/>
          <w:szCs w:val="16"/>
        </w:rPr>
      </w:pPr>
      <w:r w:rsidDel="00000000" w:rsidR="00000000" w:rsidRPr="00000000">
        <w:rPr>
          <w:rtl w:val="0"/>
        </w:rPr>
      </w:r>
    </w:p>
    <w:tbl>
      <w:tblPr>
        <w:tblStyle w:val="Table2"/>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885"/>
        <w:tblGridChange w:id="0">
          <w:tblGrid>
            <w:gridCol w:w="2655"/>
            <w:gridCol w:w="6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 Make Voting Day a School Holiday: Non Instructional Day for Nov. 3rd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November 3rd is the official </w:t>
      </w:r>
      <w:hyperlink r:id="rId6">
        <w:r w:rsidDel="00000000" w:rsidR="00000000" w:rsidRPr="00000000">
          <w:rPr>
            <w:rFonts w:ascii="Times New Roman" w:cs="Times New Roman" w:eastAsia="Times New Roman" w:hAnsi="Times New Roman"/>
            <w:color w:val="1155cc"/>
            <w:sz w:val="20"/>
            <w:szCs w:val="20"/>
            <w:u w:val="single"/>
            <w:rtl w:val="0"/>
          </w:rPr>
          <w:t xml:space="preserve">election day</w:t>
        </w:r>
      </w:hyperlink>
      <w:r w:rsidDel="00000000" w:rsidR="00000000" w:rsidRPr="00000000">
        <w:rPr>
          <w:rFonts w:ascii="Times New Roman" w:cs="Times New Roman" w:eastAsia="Times New Roman" w:hAnsi="Times New Roman"/>
          <w:sz w:val="20"/>
          <w:szCs w:val="20"/>
          <w:rtl w:val="0"/>
        </w:rPr>
        <w:t xml:space="preserve"> for the 2020 Election of the United States. In 2018, UCR had a total of </w:t>
      </w:r>
      <w:hyperlink r:id="rId7">
        <w:r w:rsidDel="00000000" w:rsidR="00000000" w:rsidRPr="00000000">
          <w:rPr>
            <w:rFonts w:ascii="Times New Roman" w:cs="Times New Roman" w:eastAsia="Times New Roman" w:hAnsi="Times New Roman"/>
            <w:color w:val="1155cc"/>
            <w:sz w:val="20"/>
            <w:szCs w:val="20"/>
            <w:rtl w:val="0"/>
          </w:rPr>
          <w:t xml:space="preserve">23,922</w:t>
        </w:r>
      </w:hyperlink>
      <w:r w:rsidDel="00000000" w:rsidR="00000000" w:rsidRPr="00000000">
        <w:rPr>
          <w:rFonts w:ascii="Times New Roman" w:cs="Times New Roman" w:eastAsia="Times New Roman" w:hAnsi="Times New Roman"/>
          <w:sz w:val="20"/>
          <w:szCs w:val="20"/>
          <w:rtl w:val="0"/>
        </w:rPr>
        <w:t xml:space="preserve"> enrolled students. Of those 23,922 students, our school’s student voter turnout was represented by only </w:t>
      </w:r>
      <w:hyperlink r:id="rId8">
        <w:r w:rsidDel="00000000" w:rsidR="00000000" w:rsidRPr="00000000">
          <w:rPr>
            <w:rFonts w:ascii="Times New Roman" w:cs="Times New Roman" w:eastAsia="Times New Roman" w:hAnsi="Times New Roman"/>
            <w:color w:val="1155cc"/>
            <w:sz w:val="20"/>
            <w:szCs w:val="20"/>
            <w:rtl w:val="0"/>
          </w:rPr>
          <w:t xml:space="preserve">35%</w:t>
        </w:r>
      </w:hyperlink>
      <w:r w:rsidDel="00000000" w:rsidR="00000000" w:rsidRPr="00000000">
        <w:rPr>
          <w:rFonts w:ascii="Times New Roman" w:cs="Times New Roman" w:eastAsia="Times New Roman" w:hAnsi="Times New Roman"/>
          <w:sz w:val="20"/>
          <w:szCs w:val="20"/>
          <w:rtl w:val="0"/>
        </w:rPr>
        <w:t xml:space="preserve"> of the population.</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many students plan on voting in the election but may not have the time due to class schedule or employment. It should also be noted that there are no polls on campus grounds due to COVID-19, which will require students that want to vote in-person to travel to the next closest location. Because of this, many students across the country are </w:t>
      </w:r>
      <w:hyperlink r:id="rId9">
        <w:r w:rsidDel="00000000" w:rsidR="00000000" w:rsidRPr="00000000">
          <w:rPr>
            <w:rFonts w:ascii="Times New Roman" w:cs="Times New Roman" w:eastAsia="Times New Roman" w:hAnsi="Times New Roman"/>
            <w:color w:val="1155cc"/>
            <w:sz w:val="20"/>
            <w:szCs w:val="20"/>
            <w:rtl w:val="0"/>
          </w:rPr>
          <w:t xml:space="preserve">advocating</w:t>
        </w:r>
      </w:hyperlink>
      <w:r w:rsidDel="00000000" w:rsidR="00000000" w:rsidRPr="00000000">
        <w:rPr>
          <w:rFonts w:ascii="Times New Roman" w:cs="Times New Roman" w:eastAsia="Times New Roman" w:hAnsi="Times New Roman"/>
          <w:sz w:val="20"/>
          <w:szCs w:val="20"/>
          <w:rtl w:val="0"/>
        </w:rPr>
        <w:t xml:space="preserve"> to their schools to make Voting Day a School Holiday. </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in 2016 the </w:t>
      </w:r>
      <w:hyperlink r:id="rId10">
        <w:r w:rsidDel="00000000" w:rsidR="00000000" w:rsidRPr="00000000">
          <w:rPr>
            <w:rFonts w:ascii="Times New Roman" w:cs="Times New Roman" w:eastAsia="Times New Roman" w:hAnsi="Times New Roman"/>
            <w:color w:val="1155cc"/>
            <w:sz w:val="20"/>
            <w:szCs w:val="20"/>
            <w:u w:val="single"/>
            <w:rtl w:val="0"/>
          </w:rPr>
          <w:t xml:space="preserve">University of California entered into a Memorandum of Understanding</w:t>
        </w:r>
      </w:hyperlink>
      <w:r w:rsidDel="00000000" w:rsidR="00000000" w:rsidRPr="00000000">
        <w:rPr>
          <w:rFonts w:ascii="Times New Roman" w:cs="Times New Roman" w:eastAsia="Times New Roman" w:hAnsi="Times New Roman"/>
          <w:sz w:val="20"/>
          <w:szCs w:val="20"/>
          <w:rtl w:val="0"/>
        </w:rPr>
        <w:t xml:space="preserve"> (MOU) with the Secretary of State to increase civic engagement amongst students crafting policies and practices that would essentially encourage students to perform their civic duties such as voting. Following this memorandum, Governor Newsom had signed</w:t>
      </w:r>
      <w:hyperlink r:id="rId11">
        <w:r w:rsidDel="00000000" w:rsidR="00000000" w:rsidRPr="00000000">
          <w:rPr>
            <w:rFonts w:ascii="Times New Roman" w:cs="Times New Roman" w:eastAsia="Times New Roman" w:hAnsi="Times New Roman"/>
            <w:color w:val="1155cc"/>
            <w:sz w:val="20"/>
            <w:szCs w:val="20"/>
            <w:u w:val="single"/>
            <w:rtl w:val="0"/>
          </w:rPr>
          <w:t xml:space="preserve"> California Bill 963, the Student Civic and Voter Empowerment Act</w:t>
        </w:r>
      </w:hyperlink>
      <w:r w:rsidDel="00000000" w:rsidR="00000000" w:rsidRPr="00000000">
        <w:rPr>
          <w:rFonts w:ascii="Times New Roman" w:cs="Times New Roman" w:eastAsia="Times New Roman" w:hAnsi="Times New Roman"/>
          <w:sz w:val="20"/>
          <w:szCs w:val="20"/>
          <w:rtl w:val="0"/>
        </w:rPr>
        <w:t xml:space="preserve">, which went into effect on January 1, 2020 to continue these efforts and to uphold the 2016 MOU.</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it is the right to vote, and as a University of California institution, we should ensure that all students have the ability to vote without fear of being reprimanded by university staff and teachers.</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Now, therefore, be it</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RESOLVED, </w:t>
      </w:r>
      <w:r w:rsidDel="00000000" w:rsidR="00000000" w:rsidRPr="00000000">
        <w:rPr>
          <w:rFonts w:ascii="Times New Roman" w:cs="Times New Roman" w:eastAsia="Times New Roman" w:hAnsi="Times New Roman"/>
          <w:sz w:val="20"/>
          <w:szCs w:val="20"/>
          <w:rtl w:val="0"/>
        </w:rPr>
        <w:t xml:space="preserve">That The Associated Students of UC Riverside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Advocates that all professors, teaching assistants, and all other administration officials cancel all instruction for the date of November 3, 2020, to allow ample time for all UCR students to vote.</w:t>
      </w:r>
    </w:p>
    <w:p w:rsidR="00000000" w:rsidDel="00000000" w:rsidP="00000000" w:rsidRDefault="00000000" w:rsidRPr="00000000" w14:paraId="00000030">
      <w:pPr>
        <w:numPr>
          <w:ilvl w:val="0"/>
          <w:numId w:val="1"/>
        </w:numPr>
        <w:spacing w:line="331.2" w:lineRule="auto"/>
        <w:ind w:left="720" w:hanging="360"/>
        <w:rPr>
          <w:rFonts w:ascii="Times New Roman" w:cs="Times New Roman" w:eastAsia="Times New Roman" w:hAnsi="Times New Roman"/>
          <w:sz w:val="20"/>
          <w:szCs w:val="20"/>
        </w:rPr>
      </w:pPr>
      <w:bookmarkStart w:colFirst="0" w:colLast="0" w:name="_4sgdwgxm2ox2" w:id="0"/>
      <w:bookmarkEnd w:id="0"/>
      <w:r w:rsidDel="00000000" w:rsidR="00000000" w:rsidRPr="00000000">
        <w:rPr>
          <w:rFonts w:ascii="Times New Roman" w:cs="Times New Roman" w:eastAsia="Times New Roman" w:hAnsi="Times New Roman"/>
          <w:sz w:val="20"/>
          <w:szCs w:val="20"/>
          <w:rtl w:val="0"/>
        </w:rPr>
        <w:t xml:space="preserve">Let It Be Further Resolved that the Academic Senate ratify and adopt this resolution as policy for future election voting dates. If passed by the Senate, require a </w:t>
      </w:r>
      <w:hyperlink r:id="rId12">
        <w:r w:rsidDel="00000000" w:rsidR="00000000" w:rsidRPr="00000000">
          <w:rPr>
            <w:rFonts w:ascii="Times New Roman" w:cs="Times New Roman" w:eastAsia="Times New Roman" w:hAnsi="Times New Roman"/>
            <w:color w:val="1155cc"/>
            <w:sz w:val="20"/>
            <w:szCs w:val="20"/>
            <w:u w:val="single"/>
            <w:rtl w:val="0"/>
          </w:rPr>
          <w:t xml:space="preserve">response</w:t>
        </w:r>
      </w:hyperlink>
      <w:r w:rsidDel="00000000" w:rsidR="00000000" w:rsidRPr="00000000">
        <w:rPr>
          <w:rFonts w:ascii="Times New Roman" w:cs="Times New Roman" w:eastAsia="Times New Roman" w:hAnsi="Times New Roman"/>
          <w:sz w:val="20"/>
          <w:szCs w:val="20"/>
          <w:rtl w:val="0"/>
        </w:rPr>
        <w:t xml:space="preserve"> from the Academic Senate prior to election day.</w:t>
      </w:r>
    </w:p>
    <w:p w:rsidR="00000000" w:rsidDel="00000000" w:rsidP="00000000" w:rsidRDefault="00000000" w:rsidRPr="00000000" w14:paraId="00000031">
      <w:pPr>
        <w:numPr>
          <w:ilvl w:val="0"/>
          <w:numId w:val="1"/>
        </w:numPr>
        <w:spacing w:line="331.2" w:lineRule="auto"/>
        <w:ind w:left="720" w:hanging="360"/>
        <w:rPr>
          <w:rFonts w:ascii="Times New Roman" w:cs="Times New Roman" w:eastAsia="Times New Roman" w:hAnsi="Times New Roman"/>
          <w:sz w:val="20"/>
          <w:szCs w:val="20"/>
        </w:rPr>
      </w:pPr>
      <w:bookmarkStart w:colFirst="0" w:colLast="0" w:name="_md1e9xwfhzv8" w:id="1"/>
      <w:bookmarkEnd w:id="1"/>
      <w:r w:rsidDel="00000000" w:rsidR="00000000" w:rsidRPr="00000000">
        <w:rPr>
          <w:rFonts w:ascii="Times New Roman" w:cs="Times New Roman" w:eastAsia="Times New Roman" w:hAnsi="Times New Roman"/>
          <w:sz w:val="20"/>
          <w:szCs w:val="20"/>
          <w:rtl w:val="0"/>
        </w:rPr>
        <w:t xml:space="preserve">Let It Be Finally Resolved that all future federal, state, and local election dates (TBA) will be considered as an official school holiday so that future Highlanders need not worry about whether they will be able to vote or not. </w:t>
      </w:r>
    </w:p>
    <w:p w:rsidR="00000000" w:rsidDel="00000000" w:rsidP="00000000" w:rsidRDefault="00000000" w:rsidRPr="00000000" w14:paraId="00000032">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 Chancellor Kim Wilcox</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Chancellor Brian Haynes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 Senate Chair Jason Stajich</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 Senate Vice Chair Christiane Weirauch</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r>
    </w:p>
    <w:p w:rsidR="00000000" w:rsidDel="00000000" w:rsidP="00000000" w:rsidRDefault="00000000" w:rsidRPr="00000000" w14:paraId="0000003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 President</w:t>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Natalie Hernandez </w:t>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SUBMITTED ON - </w:t>
      </w:r>
      <w:r w:rsidDel="00000000" w:rsidR="00000000" w:rsidRPr="00000000">
        <w:rPr>
          <w:rFonts w:ascii="Times New Roman" w:cs="Times New Roman" w:eastAsia="Times New Roman" w:hAnsi="Times New Roman"/>
          <w:i w:val="1"/>
          <w:color w:val="0000ff"/>
          <w:sz w:val="20"/>
          <w:szCs w:val="20"/>
          <w:rtl w:val="0"/>
        </w:rPr>
        <w:t xml:space="preserve">October 15th, 2020</w:t>
      </w:r>
    </w:p>
    <w:p w:rsidR="00000000" w:rsidDel="00000000" w:rsidP="00000000" w:rsidRDefault="00000000" w:rsidRPr="00000000" w14:paraId="0000003E">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APPROVED ON - </w:t>
      </w:r>
      <w:r w:rsidDel="00000000" w:rsidR="00000000" w:rsidRPr="00000000">
        <w:rPr>
          <w:rFonts w:ascii="Times New Roman" w:cs="Times New Roman" w:eastAsia="Times New Roman" w:hAnsi="Times New Roman"/>
          <w:i w:val="1"/>
          <w:color w:val="0000ff"/>
          <w:sz w:val="20"/>
          <w:szCs w:val="20"/>
          <w:rtl w:val="0"/>
        </w:rPr>
        <w:t xml:space="preserve">October 16, 2020</w:t>
      </w:r>
    </w:p>
    <w:p w:rsidR="00000000" w:rsidDel="00000000" w:rsidP="00000000" w:rsidRDefault="00000000" w:rsidRPr="00000000" w14:paraId="0000003F">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7-0-0</w:t>
      </w:r>
    </w:p>
    <w:p w:rsidR="00000000" w:rsidDel="00000000" w:rsidP="00000000" w:rsidRDefault="00000000" w:rsidRPr="00000000" w14:paraId="00000040">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sz w:val="20"/>
          <w:szCs w:val="20"/>
          <w:rtl w:val="0"/>
        </w:rPr>
        <w:t xml:space="preserve">SENATE APPROVED ON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41">
      <w:pPr>
        <w:ind w:left="360" w:firstLine="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-1123949</wp:posOffset>
          </wp:positionH>
          <wp:positionV relativeFrom="paragraph">
            <wp:posOffset>-9524</wp:posOffset>
          </wp:positionV>
          <wp:extent cx="7814786" cy="8715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4786"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ca.gov/2019/10/08/governor-gavin-newsom-signs-bills-to-strengthen-californias-elections/" TargetMode="External"/><Relationship Id="rId10" Type="http://schemas.openxmlformats.org/officeDocument/2006/relationships/hyperlink" Target="https://www.universityofcalifornia.edu/sites/default/files/UC-CCC-MOU.pdf" TargetMode="External"/><Relationship Id="rId13" Type="http://schemas.openxmlformats.org/officeDocument/2006/relationships/header" Target="header1.xml"/><Relationship Id="rId12" Type="http://schemas.openxmlformats.org/officeDocument/2006/relationships/hyperlink" Target="https://docs.google.com/document/d/1zmZMxwbqeAzgH8eZkAZC7dft4WvqHpvJlQQ8KCl5dB8/edit?ts=5f879c0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post.com/local/education/colleges-election-day-classes/2020/09/24/16780602-fdb6-11ea-9ceb-061d646d9c67_story.html" TargetMode="External"/><Relationship Id="rId5" Type="http://schemas.openxmlformats.org/officeDocument/2006/relationships/styles" Target="styles.xml"/><Relationship Id="rId6" Type="http://schemas.openxmlformats.org/officeDocument/2006/relationships/hyperlink" Target="https://www.usa.gov/election-day#item-212881" TargetMode="External"/><Relationship Id="rId7" Type="http://schemas.openxmlformats.org/officeDocument/2006/relationships/hyperlink" Target="https://cnas.ucr.edu/about/facts-figures-infographics" TargetMode="External"/><Relationship Id="rId8" Type="http://schemas.openxmlformats.org/officeDocument/2006/relationships/hyperlink" Target="https://insideucr.ucr.edu/awards/2019/11/13/ucr-recognized-encouraging-student-v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