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SENATE RESOLUTION</w:t>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[NUMBER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color w:val="0000ff"/>
          <w:sz w:val="20"/>
          <w:szCs w:val="20"/>
          <w:rtl w:val="0"/>
        </w:rPr>
        <w:t xml:space="preserve">SR-F20-001</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rPr>
          <w:rFonts w:ascii="Times New Roman" w:cs="Times New Roman" w:eastAsia="Times New Roman" w:hAnsi="Times New Roman"/>
          <w:b w:val="1"/>
          <w:sz w:val="20"/>
          <w:szCs w:val="20"/>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855"/>
        <w:tblGridChange w:id="0">
          <w:tblGrid>
            <w:gridCol w:w="2670"/>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PRIMARY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Orlando Cabalo (President Pro Tempore)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SECONDARY AUTHOR(S)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Reyna Magallanes (ASUCR Labor Relations Director),</w:t>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Vincent Rasso (ASUCR Vice President of External Affairs)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SPONSOR(S)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Times New Roman" w:cs="Times New Roman" w:eastAsia="Times New Roman" w:hAnsi="Times New Roman"/>
                <w:b w:val="1"/>
                <w:color w:val="ff0000"/>
                <w:sz w:val="20"/>
                <w:szCs w:val="20"/>
              </w:rPr>
            </w:pPr>
            <w:r w:rsidDel="00000000" w:rsidR="00000000" w:rsidRPr="00000000">
              <w:rPr>
                <w:rtl w:val="0"/>
              </w:rPr>
            </w:r>
          </w:p>
        </w:tc>
      </w:tr>
    </w:tbl>
    <w:p w:rsidR="00000000" w:rsidDel="00000000" w:rsidP="00000000" w:rsidRDefault="00000000" w:rsidRPr="00000000" w14:paraId="0000000C">
      <w:pPr>
        <w:rPr>
          <w:rFonts w:ascii="Times New Roman" w:cs="Times New Roman" w:eastAsia="Times New Roman" w:hAnsi="Times New Roman"/>
          <w:b w:val="1"/>
          <w:sz w:val="16"/>
          <w:szCs w:val="16"/>
        </w:rPr>
      </w:pPr>
      <w:r w:rsidDel="00000000" w:rsidR="00000000" w:rsidRPr="00000000">
        <w:rPr>
          <w:rtl w:val="0"/>
        </w:rPr>
      </w:r>
    </w:p>
    <w:tbl>
      <w:tblPr>
        <w:tblStyle w:val="Table2"/>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885"/>
        <w:tblGridChange w:id="0">
          <w:tblGrid>
            <w:gridCol w:w="2655"/>
            <w:gridCol w:w="6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Fighting Corporate Greed &amp; Prop 22 Act</w:t>
            </w:r>
            <w:r w:rsidDel="00000000" w:rsidR="00000000" w:rsidRPr="00000000">
              <w:rPr>
                <w:rtl w:val="0"/>
              </w:rPr>
            </w:r>
          </w:p>
        </w:tc>
      </w:tr>
    </w:tbl>
    <w:p w:rsidR="00000000" w:rsidDel="00000000" w:rsidP="00000000" w:rsidRDefault="00000000" w:rsidRPr="00000000" w14:paraId="0000000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b w:val="1"/>
          <w:sz w:val="20"/>
          <w:szCs w:val="20"/>
          <w:rtl w:val="0"/>
        </w:rPr>
        <w:t xml:space="preserve"> </w:t>
      </w:r>
      <w:hyperlink r:id="rId6">
        <w:r w:rsidDel="00000000" w:rsidR="00000000" w:rsidRPr="00000000">
          <w:rPr>
            <w:rFonts w:ascii="Times New Roman" w:cs="Times New Roman" w:eastAsia="Times New Roman" w:hAnsi="Times New Roman"/>
            <w:color w:val="1155cc"/>
            <w:sz w:val="20"/>
            <w:szCs w:val="20"/>
            <w:u w:val="single"/>
            <w:rtl w:val="0"/>
          </w:rPr>
          <w:t xml:space="preserve">Proposition 22 </w:t>
        </w:r>
      </w:hyperlink>
      <w:r w:rsidDel="00000000" w:rsidR="00000000" w:rsidRPr="00000000">
        <w:rPr>
          <w:rFonts w:ascii="Times New Roman" w:cs="Times New Roman" w:eastAsia="Times New Roman" w:hAnsi="Times New Roman"/>
          <w:sz w:val="20"/>
          <w:szCs w:val="20"/>
          <w:rtl w:val="0"/>
        </w:rPr>
        <w:t xml:space="preserve">is a constitutional amendment that will be on the California ballot November 3rd 2020</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Proposition 22 seeks to </w:t>
      </w:r>
      <w:hyperlink r:id="rId7">
        <w:r w:rsidDel="00000000" w:rsidR="00000000" w:rsidRPr="00000000">
          <w:rPr>
            <w:rFonts w:ascii="Times New Roman" w:cs="Times New Roman" w:eastAsia="Times New Roman" w:hAnsi="Times New Roman"/>
            <w:color w:val="1155cc"/>
            <w:sz w:val="20"/>
            <w:szCs w:val="20"/>
            <w:u w:val="single"/>
            <w:rtl w:val="0"/>
          </w:rPr>
          <w:t xml:space="preserve">strip the rights of California gig workers</w:t>
        </w:r>
      </w:hyperlink>
      <w:r w:rsidDel="00000000" w:rsidR="00000000" w:rsidRPr="00000000">
        <w:rPr>
          <w:rFonts w:ascii="Times New Roman" w:cs="Times New Roman" w:eastAsia="Times New Roman" w:hAnsi="Times New Roman"/>
          <w:sz w:val="20"/>
          <w:szCs w:val="20"/>
          <w:rtl w:val="0"/>
        </w:rPr>
        <w:t xml:space="preserve"> who</w:t>
      </w:r>
      <w:r w:rsidDel="00000000" w:rsidR="00000000" w:rsidRPr="00000000">
        <w:rPr>
          <w:rFonts w:ascii="Times New Roman" w:cs="Times New Roman" w:eastAsia="Times New Roman" w:hAnsi="Times New Roman"/>
          <w:sz w:val="20"/>
          <w:szCs w:val="20"/>
          <w:rtl w:val="0"/>
        </w:rPr>
        <w:t xml:space="preserve"> work for large, app-based companies like Uber, Lyft, DoorDash, and Instacart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Proposition 22 was put on the ballot primarily through </w:t>
      </w:r>
      <w:hyperlink r:id="rId8">
        <w:r w:rsidDel="00000000" w:rsidR="00000000" w:rsidRPr="00000000">
          <w:rPr>
            <w:rFonts w:ascii="Times New Roman" w:cs="Times New Roman" w:eastAsia="Times New Roman" w:hAnsi="Times New Roman"/>
            <w:color w:val="1155cc"/>
            <w:sz w:val="20"/>
            <w:szCs w:val="20"/>
            <w:u w:val="single"/>
            <w:rtl w:val="0"/>
          </w:rPr>
          <w:t xml:space="preserve">oligarchic means from Uber, Lyft, DoorDash</w:t>
        </w:r>
      </w:hyperlink>
      <w:r w:rsidDel="00000000" w:rsidR="00000000" w:rsidRPr="00000000">
        <w:rPr>
          <w:rFonts w:ascii="Times New Roman" w:cs="Times New Roman" w:eastAsia="Times New Roman" w:hAnsi="Times New Roman"/>
          <w:sz w:val="20"/>
          <w:szCs w:val="20"/>
          <w:rtl w:val="0"/>
        </w:rPr>
        <w:t xml:space="preserve">, and other app-based companies, who have collectively allocated $185 million to get this measure on the ballot and push a massive support campaign, </w:t>
      </w:r>
      <w:hyperlink r:id="rId9">
        <w:r w:rsidDel="00000000" w:rsidR="00000000" w:rsidRPr="00000000">
          <w:rPr>
            <w:rFonts w:ascii="Times New Roman" w:cs="Times New Roman" w:eastAsia="Times New Roman" w:hAnsi="Times New Roman"/>
            <w:color w:val="1155cc"/>
            <w:sz w:val="20"/>
            <w:szCs w:val="20"/>
            <w:u w:val="single"/>
            <w:rtl w:val="0"/>
          </w:rPr>
          <w:t xml:space="preserve">making Proposition 22 the most expensive measure in California’s history</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Proposition 22 will overturn the ability of workers in the gig economy to receive a minimum wage, health benefits, and other basic worker protections from their employers. These benefits previously stated, are commonplace in non-gig economy jobs and have been codified in California law in </w:t>
      </w:r>
      <w:hyperlink r:id="rId10">
        <w:r w:rsidDel="00000000" w:rsidR="00000000" w:rsidRPr="00000000">
          <w:rPr>
            <w:rFonts w:ascii="Times New Roman" w:cs="Times New Roman" w:eastAsia="Times New Roman" w:hAnsi="Times New Roman"/>
            <w:color w:val="1155cc"/>
            <w:sz w:val="20"/>
            <w:szCs w:val="20"/>
            <w:u w:val="single"/>
            <w:rtl w:val="0"/>
          </w:rPr>
          <w:t xml:space="preserve">AB 5 (2019)</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1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WHEREAS,</w:t>
      </w:r>
      <w:r w:rsidDel="00000000" w:rsidR="00000000" w:rsidRPr="00000000">
        <w:rPr>
          <w:rFonts w:ascii="Times New Roman" w:cs="Times New Roman" w:eastAsia="Times New Roman" w:hAnsi="Times New Roman"/>
          <w:sz w:val="20"/>
          <w:szCs w:val="20"/>
          <w:highlight w:val="white"/>
          <w:rtl w:val="0"/>
        </w:rPr>
        <w:t xml:space="preserve"> the systemwide student government representing over 280,000 students across the University of California, the </w:t>
      </w:r>
      <w:hyperlink r:id="rId11">
        <w:r w:rsidDel="00000000" w:rsidR="00000000" w:rsidRPr="00000000">
          <w:rPr>
            <w:rFonts w:ascii="Times New Roman" w:cs="Times New Roman" w:eastAsia="Times New Roman" w:hAnsi="Times New Roman"/>
            <w:color w:val="1155cc"/>
            <w:sz w:val="20"/>
            <w:szCs w:val="20"/>
            <w:highlight w:val="white"/>
            <w:u w:val="single"/>
            <w:rtl w:val="0"/>
          </w:rPr>
          <w:t xml:space="preserve">UC Student Association</w:t>
        </w:r>
      </w:hyperlink>
      <w:r w:rsidDel="00000000" w:rsidR="00000000" w:rsidRPr="00000000">
        <w:rPr>
          <w:rFonts w:ascii="Times New Roman" w:cs="Times New Roman" w:eastAsia="Times New Roman" w:hAnsi="Times New Roman"/>
          <w:sz w:val="20"/>
          <w:szCs w:val="20"/>
          <w:highlight w:val="white"/>
          <w:rtl w:val="0"/>
        </w:rPr>
        <w:t xml:space="preserve">, voted unanimously to </w:t>
      </w:r>
      <w:hyperlink r:id="rId12">
        <w:r w:rsidDel="00000000" w:rsidR="00000000" w:rsidRPr="00000000">
          <w:rPr>
            <w:rFonts w:ascii="Times New Roman" w:cs="Times New Roman" w:eastAsia="Times New Roman" w:hAnsi="Times New Roman"/>
            <w:color w:val="1155cc"/>
            <w:sz w:val="20"/>
            <w:szCs w:val="20"/>
            <w:highlight w:val="white"/>
            <w:u w:val="single"/>
            <w:rtl w:val="0"/>
          </w:rPr>
          <w:t xml:space="preserve">endorse No on Proposition 22</w:t>
        </w:r>
      </w:hyperlink>
      <w:r w:rsidDel="00000000" w:rsidR="00000000" w:rsidRPr="00000000">
        <w:rPr>
          <w:rFonts w:ascii="Times New Roman" w:cs="Times New Roman" w:eastAsia="Times New Roman" w:hAnsi="Times New Roman"/>
          <w:sz w:val="20"/>
          <w:szCs w:val="20"/>
          <w:highlight w:val="white"/>
          <w:rtl w:val="0"/>
        </w:rPr>
        <w:t xml:space="preserve"> at their July 2020 UCSA Board Meeting and has </w:t>
      </w:r>
      <w:hyperlink r:id="rId13">
        <w:r w:rsidDel="00000000" w:rsidR="00000000" w:rsidRPr="00000000">
          <w:rPr>
            <w:rFonts w:ascii="Times New Roman" w:cs="Times New Roman" w:eastAsia="Times New Roman" w:hAnsi="Times New Roman"/>
            <w:color w:val="1155cc"/>
            <w:sz w:val="20"/>
            <w:szCs w:val="20"/>
            <w:highlight w:val="white"/>
            <w:u w:val="single"/>
            <w:rtl w:val="0"/>
          </w:rPr>
          <w:t xml:space="preserve">identified Prop 22 as dangerous for labor protections</w:t>
        </w:r>
      </w:hyperlink>
      <w:r w:rsidDel="00000000" w:rsidR="00000000" w:rsidRPr="00000000">
        <w:rPr>
          <w:rFonts w:ascii="Times New Roman" w:cs="Times New Roman" w:eastAsia="Times New Roman" w:hAnsi="Times New Roman"/>
          <w:sz w:val="20"/>
          <w:szCs w:val="20"/>
          <w:highlight w:val="white"/>
          <w:rtl w:val="0"/>
        </w:rPr>
        <w:t xml:space="preserve"> that includes students who work for the gig economy as app-based drivers.</w:t>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if passed, Proposition 22 will reclassify most gig workers as “independent contractors,” which would make it </w:t>
      </w:r>
      <w:hyperlink r:id="rId14">
        <w:r w:rsidDel="00000000" w:rsidR="00000000" w:rsidRPr="00000000">
          <w:rPr>
            <w:rFonts w:ascii="Times New Roman" w:cs="Times New Roman" w:eastAsia="Times New Roman" w:hAnsi="Times New Roman"/>
            <w:color w:val="1155cc"/>
            <w:sz w:val="20"/>
            <w:szCs w:val="20"/>
            <w:u w:val="single"/>
            <w:rtl w:val="0"/>
          </w:rPr>
          <w:t xml:space="preserve">nearly impossible for these employees to unionize</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under US labor law.</w:t>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unionizing has and is a key method to how workers gain </w:t>
      </w:r>
      <w:hyperlink r:id="rId15">
        <w:r w:rsidDel="00000000" w:rsidR="00000000" w:rsidRPr="00000000">
          <w:rPr>
            <w:rFonts w:ascii="Times New Roman" w:cs="Times New Roman" w:eastAsia="Times New Roman" w:hAnsi="Times New Roman"/>
            <w:color w:val="1155cc"/>
            <w:sz w:val="20"/>
            <w:szCs w:val="20"/>
            <w:u w:val="single"/>
            <w:rtl w:val="0"/>
          </w:rPr>
          <w:t xml:space="preserve">economic and societal rights </w:t>
        </w:r>
      </w:hyperlink>
      <w:r w:rsidDel="00000000" w:rsidR="00000000" w:rsidRPr="00000000">
        <w:rPr>
          <w:rFonts w:ascii="Times New Roman" w:cs="Times New Roman" w:eastAsia="Times New Roman" w:hAnsi="Times New Roman"/>
          <w:sz w:val="20"/>
          <w:szCs w:val="20"/>
          <w:rtl w:val="0"/>
        </w:rPr>
        <w:t xml:space="preserve">within their workplace.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in a situation where a whole sector of the economy is prevented from unionizing, it will have reverberating effects that will harm the US labor movement as a whole. This is made worse by the inherent union-busting that will occur if Proposition 22 is codified into California law.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labor union membership leads to </w:t>
      </w:r>
      <w:hyperlink r:id="rId16">
        <w:r w:rsidDel="00000000" w:rsidR="00000000" w:rsidRPr="00000000">
          <w:rPr>
            <w:rFonts w:ascii="Times New Roman" w:cs="Times New Roman" w:eastAsia="Times New Roman" w:hAnsi="Times New Roman"/>
            <w:color w:val="1155cc"/>
            <w:sz w:val="20"/>
            <w:szCs w:val="20"/>
            <w:u w:val="single"/>
            <w:rtl w:val="0"/>
          </w:rPr>
          <w:t xml:space="preserve">higher pay, better benefits, and a stable pension</w:t>
        </w:r>
      </w:hyperlink>
      <w:r w:rsidDel="00000000" w:rsidR="00000000" w:rsidRPr="00000000">
        <w:rPr>
          <w:rFonts w:ascii="Times New Roman" w:cs="Times New Roman" w:eastAsia="Times New Roman" w:hAnsi="Times New Roman"/>
          <w:sz w:val="20"/>
          <w:szCs w:val="20"/>
          <w:rtl w:val="0"/>
        </w:rPr>
        <w:t xml:space="preserve">; the adverse is true when workers are prevented from organizing. Additionally, in a time when the wealth of </w:t>
      </w:r>
      <w:hyperlink r:id="rId17">
        <w:r w:rsidDel="00000000" w:rsidR="00000000" w:rsidRPr="00000000">
          <w:rPr>
            <w:rFonts w:ascii="Times New Roman" w:cs="Times New Roman" w:eastAsia="Times New Roman" w:hAnsi="Times New Roman"/>
            <w:color w:val="1155cc"/>
            <w:sz w:val="20"/>
            <w:szCs w:val="20"/>
            <w:u w:val="single"/>
            <w:rtl w:val="0"/>
          </w:rPr>
          <w:t xml:space="preserve">top billionaires </w:t>
        </w:r>
      </w:hyperlink>
      <w:r w:rsidDel="00000000" w:rsidR="00000000" w:rsidRPr="00000000">
        <w:rPr>
          <w:rFonts w:ascii="Times New Roman" w:cs="Times New Roman" w:eastAsia="Times New Roman" w:hAnsi="Times New Roman"/>
          <w:sz w:val="20"/>
          <w:szCs w:val="20"/>
          <w:rtl w:val="0"/>
        </w:rPr>
        <w:t xml:space="preserve">has grown by over $637 billion in a global health pandemic, it is critical that every day Americans reap the equitable &amp; fair fruits of their labor.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students at the University of California, Riverside have often been </w:t>
      </w:r>
      <w:hyperlink r:id="rId18">
        <w:r w:rsidDel="00000000" w:rsidR="00000000" w:rsidRPr="00000000">
          <w:rPr>
            <w:rFonts w:ascii="Times New Roman" w:cs="Times New Roman" w:eastAsia="Times New Roman" w:hAnsi="Times New Roman"/>
            <w:color w:val="1155cc"/>
            <w:sz w:val="20"/>
            <w:szCs w:val="20"/>
            <w:u w:val="single"/>
            <w:rtl w:val="0"/>
          </w:rPr>
          <w:t xml:space="preserve">allies to the labor movement </w:t>
        </w:r>
      </w:hyperlink>
      <w:r w:rsidDel="00000000" w:rsidR="00000000" w:rsidRPr="00000000">
        <w:rPr>
          <w:rFonts w:ascii="Times New Roman" w:cs="Times New Roman" w:eastAsia="Times New Roman" w:hAnsi="Times New Roman"/>
          <w:sz w:val="20"/>
          <w:szCs w:val="20"/>
          <w:rtl w:val="0"/>
        </w:rPr>
        <w:t xml:space="preserve">and workers as a whole.</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this directly affects students at the University of California Riverside since </w:t>
      </w:r>
      <w:hyperlink r:id="rId19">
        <w:r w:rsidDel="00000000" w:rsidR="00000000" w:rsidRPr="00000000">
          <w:rPr>
            <w:rFonts w:ascii="Times New Roman" w:cs="Times New Roman" w:eastAsia="Times New Roman" w:hAnsi="Times New Roman"/>
            <w:color w:val="1155cc"/>
            <w:sz w:val="20"/>
            <w:szCs w:val="20"/>
            <w:u w:val="single"/>
            <w:rtl w:val="0"/>
          </w:rPr>
          <w:t xml:space="preserve">students both work </w:t>
        </w:r>
      </w:hyperlink>
      <w:r w:rsidDel="00000000" w:rsidR="00000000" w:rsidRPr="00000000">
        <w:rPr>
          <w:rFonts w:ascii="Times New Roman" w:cs="Times New Roman" w:eastAsia="Times New Roman" w:hAnsi="Times New Roman"/>
          <w:sz w:val="20"/>
          <w:szCs w:val="20"/>
          <w:rtl w:val="0"/>
        </w:rPr>
        <w:t xml:space="preserve">as employees under Uber, Lyft, and Door-Dash and students often </w:t>
      </w:r>
      <w:hyperlink r:id="rId20">
        <w:r w:rsidDel="00000000" w:rsidR="00000000" w:rsidRPr="00000000">
          <w:rPr>
            <w:rFonts w:ascii="Times New Roman" w:cs="Times New Roman" w:eastAsia="Times New Roman" w:hAnsi="Times New Roman"/>
            <w:color w:val="1155cc"/>
            <w:sz w:val="20"/>
            <w:szCs w:val="20"/>
            <w:u w:val="single"/>
            <w:rtl w:val="0"/>
          </w:rPr>
          <w:t xml:space="preserve">use these apps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w:t>
      </w:r>
      <w:r w:rsidDel="00000000" w:rsidR="00000000" w:rsidRPr="00000000">
        <w:rPr>
          <w:rFonts w:ascii="Times New Roman" w:cs="Times New Roman" w:eastAsia="Times New Roman" w:hAnsi="Times New Roman"/>
          <w:sz w:val="20"/>
          <w:szCs w:val="20"/>
          <w:rtl w:val="0"/>
        </w:rPr>
        <w:t xml:space="preserve"> in a time when students are consistently charged increasingly higher </w:t>
      </w:r>
      <w:hyperlink r:id="rId21">
        <w:r w:rsidDel="00000000" w:rsidR="00000000" w:rsidRPr="00000000">
          <w:rPr>
            <w:rFonts w:ascii="Times New Roman" w:cs="Times New Roman" w:eastAsia="Times New Roman" w:hAnsi="Times New Roman"/>
            <w:color w:val="1155cc"/>
            <w:sz w:val="20"/>
            <w:szCs w:val="20"/>
            <w:u w:val="single"/>
            <w:rtl w:val="0"/>
          </w:rPr>
          <w:t xml:space="preserve">tuition expenses</w:t>
        </w:r>
      </w:hyperlink>
      <w:r w:rsidDel="00000000" w:rsidR="00000000" w:rsidRPr="00000000">
        <w:rPr>
          <w:rFonts w:ascii="Times New Roman" w:cs="Times New Roman" w:eastAsia="Times New Roman" w:hAnsi="Times New Roman"/>
          <w:sz w:val="20"/>
          <w:szCs w:val="20"/>
          <w:rtl w:val="0"/>
        </w:rPr>
        <w:t xml:space="preserve">, it is critical that student-workers who are employed by app-based companies are paid a fair wage and have the opportunity for collective bargaining.</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WHEREAS, </w:t>
      </w:r>
      <w:r w:rsidDel="00000000" w:rsidR="00000000" w:rsidRPr="00000000">
        <w:rPr>
          <w:rFonts w:ascii="Times New Roman" w:cs="Times New Roman" w:eastAsia="Times New Roman" w:hAnsi="Times New Roman"/>
          <w:sz w:val="20"/>
          <w:szCs w:val="20"/>
          <w:rtl w:val="0"/>
        </w:rPr>
        <w:t xml:space="preserve">while Proposition 22 claims to be in the public’s best interest, it in reality fights against </w:t>
      </w:r>
      <w:hyperlink r:id="rId22">
        <w:r w:rsidDel="00000000" w:rsidR="00000000" w:rsidRPr="00000000">
          <w:rPr>
            <w:rFonts w:ascii="Times New Roman" w:cs="Times New Roman" w:eastAsia="Times New Roman" w:hAnsi="Times New Roman"/>
            <w:color w:val="1155cc"/>
            <w:sz w:val="20"/>
            <w:szCs w:val="20"/>
            <w:u w:val="single"/>
            <w:rtl w:val="0"/>
          </w:rPr>
          <w:t xml:space="preserve">UCR’s mission statement </w:t>
        </w:r>
      </w:hyperlink>
      <w:r w:rsidDel="00000000" w:rsidR="00000000" w:rsidRPr="00000000">
        <w:rPr>
          <w:rFonts w:ascii="Times New Roman" w:cs="Times New Roman" w:eastAsia="Times New Roman" w:hAnsi="Times New Roman"/>
          <w:sz w:val="20"/>
          <w:szCs w:val="20"/>
          <w:rtl w:val="0"/>
        </w:rPr>
        <w:t xml:space="preserve">of “enriching the state's </w:t>
      </w:r>
      <w:r w:rsidDel="00000000" w:rsidR="00000000" w:rsidRPr="00000000">
        <w:rPr>
          <w:rFonts w:ascii="Times New Roman" w:cs="Times New Roman" w:eastAsia="Times New Roman" w:hAnsi="Times New Roman"/>
          <w:sz w:val="20"/>
          <w:szCs w:val="20"/>
          <w:rtl w:val="0"/>
        </w:rPr>
        <w:t xml:space="preserve">economic</w:t>
      </w:r>
      <w:r w:rsidDel="00000000" w:rsidR="00000000" w:rsidRPr="00000000">
        <w:rPr>
          <w:rFonts w:ascii="Times New Roman" w:cs="Times New Roman" w:eastAsia="Times New Roman" w:hAnsi="Times New Roman"/>
          <w:sz w:val="20"/>
          <w:szCs w:val="20"/>
          <w:rtl w:val="0"/>
        </w:rPr>
        <w:t xml:space="preserve"> … future” since </w:t>
      </w:r>
      <w:hyperlink r:id="rId23">
        <w:r w:rsidDel="00000000" w:rsidR="00000000" w:rsidRPr="00000000">
          <w:rPr>
            <w:rFonts w:ascii="Times New Roman" w:cs="Times New Roman" w:eastAsia="Times New Roman" w:hAnsi="Times New Roman"/>
            <w:color w:val="1155cc"/>
            <w:sz w:val="20"/>
            <w:szCs w:val="20"/>
            <w:u w:val="single"/>
            <w:rtl w:val="0"/>
          </w:rPr>
          <w:t xml:space="preserve">it will steal worker’s economic safety and collective bargaining rights</w:t>
        </w:r>
      </w:hyperlink>
      <w:r w:rsidDel="00000000" w:rsidR="00000000" w:rsidRPr="00000000">
        <w:rPr>
          <w:rFonts w:ascii="Times New Roman" w:cs="Times New Roman" w:eastAsia="Times New Roman" w:hAnsi="Times New Roman"/>
          <w:sz w:val="20"/>
          <w:szCs w:val="20"/>
          <w:rtl w:val="0"/>
        </w:rPr>
        <w:t xml:space="preserve"> from them. This is of course including many UCR </w:t>
      </w:r>
      <w:hyperlink r:id="rId24">
        <w:r w:rsidDel="00000000" w:rsidR="00000000" w:rsidRPr="00000000">
          <w:rPr>
            <w:rFonts w:ascii="Times New Roman" w:cs="Times New Roman" w:eastAsia="Times New Roman" w:hAnsi="Times New Roman"/>
            <w:color w:val="1155cc"/>
            <w:sz w:val="20"/>
            <w:szCs w:val="20"/>
            <w:u w:val="single"/>
            <w:rtl w:val="0"/>
          </w:rPr>
          <w:t xml:space="preserve">student-workers and the labor movement</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as a whole.</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Now, therefore, be it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RESOLV</w:t>
      </w:r>
      <w:r w:rsidDel="00000000" w:rsidR="00000000" w:rsidRPr="00000000">
        <w:rPr>
          <w:rFonts w:ascii="Times New Roman" w:cs="Times New Roman" w:eastAsia="Times New Roman" w:hAnsi="Times New Roman"/>
          <w:b w:val="1"/>
          <w:sz w:val="20"/>
          <w:szCs w:val="20"/>
          <w:rtl w:val="0"/>
        </w:rPr>
        <w:t xml:space="preserve">ED, </w:t>
      </w:r>
      <w:r w:rsidDel="00000000" w:rsidR="00000000" w:rsidRPr="00000000">
        <w:rPr>
          <w:rFonts w:ascii="Times New Roman" w:cs="Times New Roman" w:eastAsia="Times New Roman" w:hAnsi="Times New Roman"/>
          <w:sz w:val="20"/>
          <w:szCs w:val="20"/>
          <w:rtl w:val="0"/>
        </w:rPr>
        <w:t xml:space="preserve">That The Associated Students of UC Riverside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Shall stand against Proposition 22 and its corporate greed that has put it on the ballot.</w:t>
      </w:r>
    </w:p>
    <w:p w:rsidR="00000000" w:rsidDel="00000000" w:rsidP="00000000" w:rsidRDefault="00000000" w:rsidRPr="00000000" w14:paraId="0000002F">
      <w:pPr>
        <w:numPr>
          <w:ilvl w:val="0"/>
          <w:numId w:val="2"/>
        </w:numPr>
        <w:spacing w:line="331.2" w:lineRule="auto"/>
        <w:ind w:left="720" w:hanging="360"/>
        <w:rPr>
          <w:rFonts w:ascii="Times New Roman" w:cs="Times New Roman" w:eastAsia="Times New Roman" w:hAnsi="Times New Roman"/>
          <w:sz w:val="20"/>
          <w:szCs w:val="20"/>
        </w:rPr>
      </w:pPr>
      <w:bookmarkStart w:colFirst="0" w:colLast="0" w:name="_4sgdwgxm2ox2" w:id="0"/>
      <w:bookmarkEnd w:id="0"/>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Associated Students of UC Riverside shall advocate for local elected leaders at every level of government to express their opposition to Proposition 22.</w:t>
      </w:r>
    </w:p>
    <w:p w:rsidR="00000000" w:rsidDel="00000000" w:rsidP="00000000" w:rsidRDefault="00000000" w:rsidRPr="00000000" w14:paraId="00000030">
      <w:pPr>
        <w:numPr>
          <w:ilvl w:val="0"/>
          <w:numId w:val="2"/>
        </w:numPr>
        <w:spacing w:line="331.2" w:lineRule="auto"/>
        <w:ind w:left="720" w:hanging="360"/>
        <w:rPr>
          <w:rFonts w:ascii="Times New Roman" w:cs="Times New Roman" w:eastAsia="Times New Roman" w:hAnsi="Times New Roman"/>
          <w:i w:val="1"/>
          <w:sz w:val="20"/>
          <w:szCs w:val="20"/>
        </w:rPr>
      </w:pPr>
      <w:bookmarkStart w:colFirst="0" w:colLast="0" w:name="_ix0hqm784xrl" w:id="1"/>
      <w:bookmarkEnd w:id="1"/>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Associated Students UC Riverside shall contact local leaders to express opposition to Proposition 22.</w:t>
      </w:r>
    </w:p>
    <w:p w:rsidR="00000000" w:rsidDel="00000000" w:rsidP="00000000" w:rsidRDefault="00000000" w:rsidRPr="00000000" w14:paraId="00000031">
      <w:pPr>
        <w:numPr>
          <w:ilvl w:val="0"/>
          <w:numId w:val="2"/>
        </w:numPr>
        <w:spacing w:line="331.2" w:lineRule="auto"/>
        <w:ind w:left="720" w:hanging="360"/>
        <w:rPr>
          <w:rFonts w:ascii="Times New Roman" w:cs="Times New Roman" w:eastAsia="Times New Roman" w:hAnsi="Times New Roman"/>
          <w:i w:val="1"/>
          <w:sz w:val="20"/>
          <w:szCs w:val="20"/>
          <w:u w:val="none"/>
        </w:rPr>
      </w:pPr>
      <w:bookmarkStart w:colFirst="0" w:colLast="0" w:name="_euebkt9xkdqf" w:id="2"/>
      <w:bookmarkEnd w:id="2"/>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Associated Students of UC Riverside shall form an official statement of opposition to Proposition 22. In which statement, any and all elected leaders of said student government may sign in order to oppose the legislation. </w:t>
      </w:r>
    </w:p>
    <w:p w:rsidR="00000000" w:rsidDel="00000000" w:rsidP="00000000" w:rsidRDefault="00000000" w:rsidRPr="00000000" w14:paraId="00000032">
      <w:pPr>
        <w:numPr>
          <w:ilvl w:val="0"/>
          <w:numId w:val="2"/>
        </w:numPr>
        <w:spacing w:line="331.2" w:lineRule="auto"/>
        <w:ind w:left="720" w:hanging="360"/>
        <w:rPr>
          <w:rFonts w:ascii="Times New Roman" w:cs="Times New Roman" w:eastAsia="Times New Roman" w:hAnsi="Times New Roman"/>
          <w:i w:val="1"/>
          <w:sz w:val="20"/>
          <w:szCs w:val="20"/>
        </w:rPr>
      </w:pPr>
      <w:bookmarkStart w:colFirst="0" w:colLast="0" w:name="_cb9igjre7sv2" w:id="3"/>
      <w:bookmarkEnd w:id="3"/>
      <w:r w:rsidDel="00000000" w:rsidR="00000000" w:rsidRPr="00000000">
        <w:rPr>
          <w:rFonts w:ascii="Times New Roman" w:cs="Times New Roman" w:eastAsia="Times New Roman" w:hAnsi="Times New Roman"/>
          <w:i w:val="1"/>
          <w:sz w:val="20"/>
          <w:szCs w:val="20"/>
          <w:rtl w:val="0"/>
        </w:rPr>
        <w:t xml:space="preserve">Let It Be Further Resolved</w:t>
      </w:r>
      <w:r w:rsidDel="00000000" w:rsidR="00000000" w:rsidRPr="00000000">
        <w:rPr>
          <w:rFonts w:ascii="Times New Roman" w:cs="Times New Roman" w:eastAsia="Times New Roman" w:hAnsi="Times New Roman"/>
          <w:sz w:val="20"/>
          <w:szCs w:val="20"/>
          <w:rtl w:val="0"/>
        </w:rPr>
        <w:t xml:space="preserve"> that mass emails, in accordance with email policy, shall be sent to UC Riverside students in order to better educate people on Proposition 22 and its horrendous consequences. </w:t>
      </w:r>
    </w:p>
    <w:p w:rsidR="00000000" w:rsidDel="00000000" w:rsidP="00000000" w:rsidRDefault="00000000" w:rsidRPr="00000000" w14:paraId="00000033">
      <w:pPr>
        <w:numPr>
          <w:ilvl w:val="0"/>
          <w:numId w:val="2"/>
        </w:numPr>
        <w:spacing w:line="331.2" w:lineRule="auto"/>
        <w:ind w:left="720" w:hanging="360"/>
        <w:rPr>
          <w:rFonts w:ascii="Times New Roman" w:cs="Times New Roman" w:eastAsia="Times New Roman" w:hAnsi="Times New Roman"/>
          <w:i w:val="1"/>
          <w:sz w:val="20"/>
          <w:szCs w:val="20"/>
          <w:u w:val="none"/>
        </w:rPr>
      </w:pPr>
      <w:bookmarkStart w:colFirst="0" w:colLast="0" w:name="_n91tz1c0pb8z" w:id="4"/>
      <w:bookmarkEnd w:id="4"/>
      <w:r w:rsidDel="00000000" w:rsidR="00000000" w:rsidRPr="00000000">
        <w:rPr>
          <w:rFonts w:ascii="Times New Roman" w:cs="Times New Roman" w:eastAsia="Times New Roman" w:hAnsi="Times New Roman"/>
          <w:i w:val="1"/>
          <w:sz w:val="20"/>
          <w:szCs w:val="20"/>
          <w:rtl w:val="0"/>
        </w:rPr>
        <w:t xml:space="preserve">Let It Be Further Resolved </w:t>
      </w:r>
      <w:r w:rsidDel="00000000" w:rsidR="00000000" w:rsidRPr="00000000">
        <w:rPr>
          <w:rFonts w:ascii="Times New Roman" w:cs="Times New Roman" w:eastAsia="Times New Roman" w:hAnsi="Times New Roman"/>
          <w:sz w:val="20"/>
          <w:szCs w:val="20"/>
          <w:rtl w:val="0"/>
        </w:rPr>
        <w:t xml:space="preserve">that the Associated Students of UC Riverside shall contact other student governments in the UC system to pass similar resolutions against Proposition 22. </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Let It Be Finally Resolved</w:t>
      </w:r>
      <w:r w:rsidDel="00000000" w:rsidR="00000000" w:rsidRPr="00000000">
        <w:rPr>
          <w:rFonts w:ascii="Times New Roman" w:cs="Times New Roman" w:eastAsia="Times New Roman" w:hAnsi="Times New Roman"/>
          <w:sz w:val="20"/>
          <w:szCs w:val="20"/>
          <w:rtl w:val="0"/>
        </w:rPr>
        <w:t xml:space="preserve"> that through educational and political systems, the Associated Students of UC Riverside shall help educate students and ultimately assist in Proposition 22’s defeat. </w:t>
      </w:r>
    </w:p>
    <w:p w:rsidR="00000000" w:rsidDel="00000000" w:rsidP="00000000" w:rsidRDefault="00000000" w:rsidRPr="00000000" w14:paraId="00000035">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CC:</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0"/>
          <w:szCs w:val="20"/>
        </w:rPr>
      </w:pPr>
      <w:hyperlink r:id="rId25">
        <w:r w:rsidDel="00000000" w:rsidR="00000000" w:rsidRPr="00000000">
          <w:rPr>
            <w:rFonts w:ascii="Times New Roman" w:cs="Times New Roman" w:eastAsia="Times New Roman" w:hAnsi="Times New Roman"/>
            <w:color w:val="1155cc"/>
            <w:sz w:val="20"/>
            <w:szCs w:val="20"/>
            <w:u w:val="single"/>
            <w:rtl w:val="0"/>
          </w:rPr>
          <w:t xml:space="preserve">UC Student Association President</w:t>
        </w:r>
      </w:hyperlink>
      <w:r w:rsidDel="00000000" w:rsidR="00000000" w:rsidRPr="00000000">
        <w:rPr>
          <w:rtl w:val="0"/>
        </w:rPr>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Berkeley </w:t>
      </w:r>
      <w:hyperlink r:id="rId26">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Davis </w:t>
      </w:r>
      <w:hyperlink r:id="rId27">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Irvine </w:t>
      </w:r>
      <w:hyperlink r:id="rId28">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UCLA </w:t>
      </w:r>
      <w:hyperlink r:id="rId29">
        <w:r w:rsidDel="00000000" w:rsidR="00000000" w:rsidRPr="00000000">
          <w:rPr>
            <w:rFonts w:ascii="Times New Roman" w:cs="Times New Roman" w:eastAsia="Times New Roman" w:hAnsi="Times New Roman"/>
            <w:color w:val="1155cc"/>
            <w:sz w:val="20"/>
            <w:szCs w:val="20"/>
            <w:u w:val="single"/>
            <w:rtl w:val="0"/>
          </w:rPr>
          <w:t xml:space="preserve">USAC President</w:t>
        </w:r>
      </w:hyperlink>
      <w:r w:rsidDel="00000000" w:rsidR="00000000" w:rsidRPr="00000000">
        <w:rPr>
          <w:rtl w:val="0"/>
        </w:rPr>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Merced </w:t>
      </w:r>
      <w:hyperlink r:id="rId30">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Santa Barbara </w:t>
      </w:r>
      <w:hyperlink r:id="rId31">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Santa Cruz </w:t>
      </w:r>
      <w:hyperlink r:id="rId32">
        <w:r w:rsidDel="00000000" w:rsidR="00000000" w:rsidRPr="00000000">
          <w:rPr>
            <w:rFonts w:ascii="Times New Roman" w:cs="Times New Roman" w:eastAsia="Times New Roman" w:hAnsi="Times New Roman"/>
            <w:color w:val="1155cc"/>
            <w:sz w:val="20"/>
            <w:szCs w:val="20"/>
            <w:u w:val="single"/>
            <w:rtl w:val="0"/>
          </w:rPr>
          <w:t xml:space="preserve">SUA President</w:t>
        </w:r>
      </w:hyperlink>
      <w:r w:rsidDel="00000000" w:rsidR="00000000" w:rsidRPr="00000000">
        <w:rPr>
          <w:rtl w:val="0"/>
        </w:rPr>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UC San Diego </w:t>
      </w:r>
      <w:hyperlink r:id="rId33">
        <w:r w:rsidDel="00000000" w:rsidR="00000000" w:rsidRPr="00000000">
          <w:rPr>
            <w:rFonts w:ascii="Times New Roman" w:cs="Times New Roman" w:eastAsia="Times New Roman" w:hAnsi="Times New Roman"/>
            <w:color w:val="1155cc"/>
            <w:sz w:val="20"/>
            <w:szCs w:val="20"/>
            <w:u w:val="single"/>
            <w:rtl w:val="0"/>
          </w:rPr>
          <w:t xml:space="preserve">AS President</w:t>
        </w:r>
      </w:hyperlink>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SUBMITTED ON - </w:t>
      </w:r>
      <w:r w:rsidDel="00000000" w:rsidR="00000000" w:rsidRPr="00000000">
        <w:rPr>
          <w:rFonts w:ascii="Times New Roman" w:cs="Times New Roman" w:eastAsia="Times New Roman" w:hAnsi="Times New Roman"/>
          <w:i w:val="1"/>
          <w:color w:val="0000ff"/>
          <w:sz w:val="20"/>
          <w:szCs w:val="20"/>
          <w:rtl w:val="0"/>
        </w:rPr>
        <w:t xml:space="preserve">October 14th 2020</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color w:val="0000ff"/>
          <w:sz w:val="20"/>
          <w:szCs w:val="20"/>
        </w:rPr>
      </w:pPr>
      <w:r w:rsidDel="00000000" w:rsidR="00000000" w:rsidRPr="00000000">
        <w:rPr>
          <w:rFonts w:ascii="Times New Roman" w:cs="Times New Roman" w:eastAsia="Times New Roman" w:hAnsi="Times New Roman"/>
          <w:b w:val="1"/>
          <w:sz w:val="20"/>
          <w:szCs w:val="20"/>
          <w:rtl w:val="0"/>
        </w:rPr>
        <w:t xml:space="preserve">COMMITTEE APPROVED ON - </w:t>
      </w:r>
      <w:r w:rsidDel="00000000" w:rsidR="00000000" w:rsidRPr="00000000">
        <w:rPr>
          <w:rFonts w:ascii="Times New Roman" w:cs="Times New Roman" w:eastAsia="Times New Roman" w:hAnsi="Times New Roman"/>
          <w:i w:val="1"/>
          <w:color w:val="0000ff"/>
          <w:sz w:val="20"/>
          <w:szCs w:val="20"/>
          <w:rtl w:val="0"/>
        </w:rPr>
        <w:t xml:space="preserve">October 16, 2020</w:t>
      </w:r>
      <w:r w:rsidDel="00000000" w:rsidR="00000000" w:rsidRPr="00000000">
        <w:rPr>
          <w:rtl w:val="0"/>
        </w:rPr>
      </w:r>
    </w:p>
    <w:p w:rsidR="00000000" w:rsidDel="00000000" w:rsidP="00000000" w:rsidRDefault="00000000" w:rsidRPr="00000000" w14:paraId="00000043">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6-0-1</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b w:val="1"/>
          <w:sz w:val="20"/>
          <w:szCs w:val="20"/>
          <w:rtl w:val="0"/>
        </w:rPr>
        <w:t xml:space="preserve">SENATE APPROVED ON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45">
      <w:pPr>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VOTE COUNT - </w:t>
      </w:r>
      <w:r w:rsidDel="00000000" w:rsidR="00000000" w:rsidRPr="00000000">
        <w:rPr>
          <w:rFonts w:ascii="Times New Roman" w:cs="Times New Roman" w:eastAsia="Times New Roman" w:hAnsi="Times New Roman"/>
          <w:i w:val="1"/>
          <w:color w:val="0000ff"/>
          <w:sz w:val="20"/>
          <w:szCs w:val="20"/>
          <w:rtl w:val="0"/>
        </w:rPr>
        <w:t xml:space="preserve">Fill in by Senate Secretary</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tl w:val="0"/>
        </w:rPr>
      </w:r>
    </w:p>
    <w:p w:rsidR="00000000" w:rsidDel="00000000" w:rsidP="00000000" w:rsidRDefault="00000000" w:rsidRPr="00000000" w14:paraId="00000046">
      <w:pPr>
        <w:ind w:lef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34" w:type="default"/>
      <w:footerReference r:id="rId3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-1066799</wp:posOffset>
          </wp:positionH>
          <wp:positionV relativeFrom="paragraph">
            <wp:posOffset>-228599</wp:posOffset>
          </wp:positionV>
          <wp:extent cx="7814786" cy="8715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4786" cy="871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xios.com/schools-ride-hailing-students-c5854d54-4ff8-4fc6-8208-2f0c25beb320.html" TargetMode="External"/><Relationship Id="rId22" Type="http://schemas.openxmlformats.org/officeDocument/2006/relationships/hyperlink" Target="https://www.ucr.edu/about-ucr#:~:text=Mission,%2C%20cultural%2C%20and%20environmental%20future." TargetMode="External"/><Relationship Id="rId21" Type="http://schemas.openxmlformats.org/officeDocument/2006/relationships/hyperlink" Target="https://patch.com/us/across-america/student-debt-all-time-high-1-5-trillion" TargetMode="External"/><Relationship Id="rId24" Type="http://schemas.openxmlformats.org/officeDocument/2006/relationships/hyperlink" Target="https://afscme3299.org/blog/student-workers-you-have-the-right-to-strike/" TargetMode="External"/><Relationship Id="rId23" Type="http://schemas.openxmlformats.org/officeDocument/2006/relationships/hyperlink" Target="https://calaborfed.org/no-on-prop-22-fa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llotpedia.org/California_Proposition_22,_App-Based_Drivers_as_Contractors_and_Labor_Policies_Initiative_(2020)" TargetMode="External"/><Relationship Id="rId26" Type="http://schemas.openxmlformats.org/officeDocument/2006/relationships/hyperlink" Target="mailto:president@asuc.org" TargetMode="External"/><Relationship Id="rId25" Type="http://schemas.openxmlformats.org/officeDocument/2006/relationships/hyperlink" Target="mailto:president@ucsa.org" TargetMode="External"/><Relationship Id="rId28" Type="http://schemas.openxmlformats.org/officeDocument/2006/relationships/hyperlink" Target="mailto:president@asuci.uci.edu" TargetMode="External"/><Relationship Id="rId27" Type="http://schemas.openxmlformats.org/officeDocument/2006/relationships/hyperlink" Target="mailto:president@asucd.ucdavis.edu" TargetMode="External"/><Relationship Id="rId5" Type="http://schemas.openxmlformats.org/officeDocument/2006/relationships/styles" Target="styles.xml"/><Relationship Id="rId6" Type="http://schemas.openxmlformats.org/officeDocument/2006/relationships/hyperlink" Target="https://ballotpedia.org/California_Proposition_22,_App-Based_Drivers_as_Contractors_and_Labor_Policies_Initiative_(2020)" TargetMode="External"/><Relationship Id="rId29" Type="http://schemas.openxmlformats.org/officeDocument/2006/relationships/hyperlink" Target="mailto:usapres@asucla.ucla.edu" TargetMode="External"/><Relationship Id="rId7" Type="http://schemas.openxmlformats.org/officeDocument/2006/relationships/hyperlink" Target="https://calaborfed.org/no-on-prop-22-faq/" TargetMode="External"/><Relationship Id="rId8" Type="http://schemas.openxmlformats.org/officeDocument/2006/relationships/hyperlink" Target="https://www.latimes.com/business/story/2020-07-31/california-ballot-measures-cash" TargetMode="External"/><Relationship Id="rId31" Type="http://schemas.openxmlformats.org/officeDocument/2006/relationships/hyperlink" Target="mailto:president@as.ucsb.edu" TargetMode="External"/><Relationship Id="rId30" Type="http://schemas.openxmlformats.org/officeDocument/2006/relationships/hyperlink" Target="mailto:eflorespablo@ucmerced.edu" TargetMode="External"/><Relationship Id="rId11" Type="http://schemas.openxmlformats.org/officeDocument/2006/relationships/hyperlink" Target="http://ucsa.org" TargetMode="External"/><Relationship Id="rId33" Type="http://schemas.openxmlformats.org/officeDocument/2006/relationships/hyperlink" Target="mailto:aspresident@ucsd.edu" TargetMode="External"/><Relationship Id="rId10" Type="http://schemas.openxmlformats.org/officeDocument/2006/relationships/hyperlink" Target="https://leginfo.legislature.ca.gov/faces/billTextClient.xhtml?bill_id=201920200AB5" TargetMode="External"/><Relationship Id="rId32" Type="http://schemas.openxmlformats.org/officeDocument/2006/relationships/hyperlink" Target="mailto:suapres@ucsc.edu" TargetMode="External"/><Relationship Id="rId13" Type="http://schemas.openxmlformats.org/officeDocument/2006/relationships/hyperlink" Target="https://drive.google.com/file/d/1uiOJlP98a_iC0QA-8Brt99oc0vzOSKo2/view?usp=sharing" TargetMode="External"/><Relationship Id="rId35" Type="http://schemas.openxmlformats.org/officeDocument/2006/relationships/footer" Target="footer1.xml"/><Relationship Id="rId12" Type="http://schemas.openxmlformats.org/officeDocument/2006/relationships/hyperlink" Target="https://docs.google.com/document/d/1OdIf_TVWedRb2TtFT_ucadGx6Kj9I9O5YRGvNnOFyEU/edit" TargetMode="External"/><Relationship Id="rId34" Type="http://schemas.openxmlformats.org/officeDocument/2006/relationships/header" Target="header1.xml"/><Relationship Id="rId15" Type="http://schemas.openxmlformats.org/officeDocument/2006/relationships/hyperlink" Target="https://uaw.org/union-vs-nonunion-todays-world-stark-difference/#:~:text=The%20difference%20between%20union%20and,access%20to%20paid%20sick%20leave." TargetMode="External"/><Relationship Id="rId14" Type="http://schemas.openxmlformats.org/officeDocument/2006/relationships/hyperlink" Target="https://www.nlrb.gov/resources/faq/nlrb" TargetMode="External"/><Relationship Id="rId17" Type="http://schemas.openxmlformats.org/officeDocument/2006/relationships/hyperlink" Target="https://www.businessinsider.com/billionaires-net-worth-increases-coronavirus-pandemic-2020-7" TargetMode="External"/><Relationship Id="rId16" Type="http://schemas.openxmlformats.org/officeDocument/2006/relationships/hyperlink" Target="https://www.unionplus.org/page/benefits-union-membership" TargetMode="External"/><Relationship Id="rId19" Type="http://schemas.openxmlformats.org/officeDocument/2006/relationships/hyperlink" Target="http://theplainsman.com/article/2020/01/driving-for-uber-the-college-edition" TargetMode="External"/><Relationship Id="rId18" Type="http://schemas.openxmlformats.org/officeDocument/2006/relationships/hyperlink" Target="https://www.davisenterprise.com/local-news/ucd-union-members-back-ucsc-stri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